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5430" w14:textId="389959D7" w:rsidR="0024663C" w:rsidRPr="00BE46AF" w:rsidRDefault="0024663C" w:rsidP="0024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90A0A">
        <w:rPr>
          <w:rFonts w:ascii="Times New Roman" w:hAnsi="Times New Roman" w:cs="Times New Roman"/>
          <w:b/>
          <w:sz w:val="28"/>
          <w:szCs w:val="28"/>
        </w:rPr>
        <w:t>33/2025</w:t>
      </w:r>
    </w:p>
    <w:p w14:paraId="7B0C97D1" w14:textId="77777777" w:rsidR="0024663C" w:rsidRPr="00BE46AF" w:rsidRDefault="0024663C" w:rsidP="0024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>Wójta Gminy Lipnik</w:t>
      </w:r>
    </w:p>
    <w:p w14:paraId="2D2919B9" w14:textId="69A98ABB" w:rsidR="0024663C" w:rsidRPr="00BE46AF" w:rsidRDefault="0024663C" w:rsidP="0024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708D8">
        <w:rPr>
          <w:rFonts w:ascii="Times New Roman" w:hAnsi="Times New Roman" w:cs="Times New Roman"/>
          <w:b/>
          <w:sz w:val="28"/>
          <w:szCs w:val="28"/>
        </w:rPr>
        <w:t>31 marca 2025</w:t>
      </w:r>
      <w:r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1CCC9E28" w14:textId="77777777" w:rsidR="0024663C" w:rsidRPr="00BE46AF" w:rsidRDefault="0024663C" w:rsidP="002466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DC3719" w14:textId="77777777" w:rsidR="0024663C" w:rsidRPr="00BE46AF" w:rsidRDefault="0024663C" w:rsidP="002466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3AC0BA" w14:textId="77777777" w:rsidR="0024663C" w:rsidRPr="00280748" w:rsidRDefault="0024663C" w:rsidP="00B23EF7">
      <w:pPr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w sprawie ogłoszenia I</w:t>
      </w:r>
      <w:r w:rsidR="00E03E62">
        <w:rPr>
          <w:rFonts w:ascii="Times New Roman" w:hAnsi="Times New Roman" w:cs="Times New Roman"/>
          <w:sz w:val="24"/>
          <w:szCs w:val="24"/>
        </w:rPr>
        <w:t>I</w:t>
      </w:r>
      <w:r w:rsidRPr="00280748">
        <w:rPr>
          <w:rFonts w:ascii="Times New Roman" w:hAnsi="Times New Roman" w:cs="Times New Roman"/>
          <w:sz w:val="24"/>
          <w:szCs w:val="24"/>
        </w:rPr>
        <w:t xml:space="preserve"> przetargu ustnego nieograniczonego na sprzedaż nieruchomości zabudowanej położonej w miejscowości Kurów.</w:t>
      </w:r>
    </w:p>
    <w:p w14:paraId="28008925" w14:textId="77777777" w:rsidR="0024663C" w:rsidRPr="00280748" w:rsidRDefault="0024663C" w:rsidP="00B23E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A27A9" w14:textId="77777777" w:rsidR="0024663C" w:rsidRPr="00280748" w:rsidRDefault="0024663C" w:rsidP="002807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Na podstawie art. 30 ust. 2 pkt. 3 ustawy z dnia 8 marca 1990 roku o samorząd</w:t>
      </w:r>
      <w:r w:rsidR="00E03E62">
        <w:rPr>
          <w:rFonts w:ascii="Times New Roman" w:hAnsi="Times New Roman" w:cs="Times New Roman"/>
          <w:sz w:val="24"/>
          <w:szCs w:val="24"/>
        </w:rPr>
        <w:t xml:space="preserve">zie gminnym (t. j. Dz. U. z 2024 </w:t>
      </w:r>
      <w:r w:rsidRPr="00280748">
        <w:rPr>
          <w:rFonts w:ascii="Times New Roman" w:hAnsi="Times New Roman" w:cs="Times New Roman"/>
          <w:sz w:val="24"/>
          <w:szCs w:val="24"/>
        </w:rPr>
        <w:t xml:space="preserve">roku poz. </w:t>
      </w:r>
      <w:r w:rsidR="00E03E62">
        <w:rPr>
          <w:rFonts w:ascii="Times New Roman" w:hAnsi="Times New Roman" w:cs="Times New Roman"/>
          <w:sz w:val="24"/>
          <w:szCs w:val="24"/>
        </w:rPr>
        <w:t>1465</w:t>
      </w:r>
      <w:r w:rsidRPr="00280748">
        <w:rPr>
          <w:rFonts w:ascii="Times New Roman" w:hAnsi="Times New Roman" w:cs="Times New Roman"/>
          <w:sz w:val="24"/>
          <w:szCs w:val="24"/>
        </w:rPr>
        <w:t xml:space="preserve"> z późniejszymi zmianami), art. 25, art. 38 ust. 1 i 2, art. 40 ust.1 pkt. 1 ustawy z dnia 21 sierpnia 1997 roku o gospodarce nieruch</w:t>
      </w:r>
      <w:r w:rsidR="00E03E62">
        <w:rPr>
          <w:rFonts w:ascii="Times New Roman" w:hAnsi="Times New Roman" w:cs="Times New Roman"/>
          <w:sz w:val="24"/>
          <w:szCs w:val="24"/>
        </w:rPr>
        <w:t>omościami (t. j. Dz. U. z 2024</w:t>
      </w:r>
      <w:r w:rsidRPr="00280748">
        <w:rPr>
          <w:rFonts w:ascii="Times New Roman" w:hAnsi="Times New Roman" w:cs="Times New Roman"/>
          <w:sz w:val="24"/>
          <w:szCs w:val="24"/>
        </w:rPr>
        <w:t xml:space="preserve"> roku poz. 1</w:t>
      </w:r>
      <w:r w:rsidR="00E03E62">
        <w:rPr>
          <w:rFonts w:ascii="Times New Roman" w:hAnsi="Times New Roman" w:cs="Times New Roman"/>
          <w:sz w:val="24"/>
          <w:szCs w:val="24"/>
        </w:rPr>
        <w:t>145</w:t>
      </w:r>
      <w:r w:rsidRPr="00280748">
        <w:rPr>
          <w:rFonts w:ascii="Times New Roman" w:hAnsi="Times New Roman" w:cs="Times New Roman"/>
          <w:sz w:val="24"/>
          <w:szCs w:val="24"/>
        </w:rPr>
        <w:t xml:space="preserve"> z późniejszymi zmianami.) w wykonaniu uchwały nr XLI/309/2022 Rady Gminy w Lipniku z dnia 2 sierpnia 2022 roku w sprawie sprzedaży nieruchomości położonej w miejscowości Kurów, gmina Lipnik</w:t>
      </w:r>
      <w:r w:rsidRPr="00280748">
        <w:rPr>
          <w:rFonts w:ascii="Times New Roman" w:hAnsi="Times New Roman" w:cs="Times New Roman"/>
          <w:b/>
          <w:sz w:val="24"/>
          <w:szCs w:val="24"/>
        </w:rPr>
        <w:t>, zarządzam co następuje</w:t>
      </w:r>
      <w:r w:rsidRPr="002807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F0425B" w14:textId="77777777" w:rsidR="0024663C" w:rsidRPr="00280748" w:rsidRDefault="0024663C" w:rsidP="00B2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§1</w:t>
      </w:r>
    </w:p>
    <w:p w14:paraId="2F2E6D3C" w14:textId="77777777" w:rsidR="0024663C" w:rsidRPr="00280748" w:rsidRDefault="0024663C" w:rsidP="00B23E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Ogłaszam I</w:t>
      </w:r>
      <w:r w:rsidR="00E03E62">
        <w:rPr>
          <w:rFonts w:ascii="Times New Roman" w:hAnsi="Times New Roman" w:cs="Times New Roman"/>
          <w:sz w:val="24"/>
          <w:szCs w:val="24"/>
        </w:rPr>
        <w:t>I</w:t>
      </w:r>
      <w:r w:rsidRPr="00280748">
        <w:rPr>
          <w:rFonts w:ascii="Times New Roman" w:hAnsi="Times New Roman" w:cs="Times New Roman"/>
          <w:sz w:val="24"/>
          <w:szCs w:val="24"/>
        </w:rPr>
        <w:t xml:space="preserve"> przetarg ustny nieograniczony na sprzedaż nieruchomości zabudowanej oznaczonej w ewidencji gruntów jako działka nr 312/1 o powierzchni 0,2111 ha położonej w miejscowości Kurów, stanowiącej własność Gminy Lipnik.</w:t>
      </w:r>
    </w:p>
    <w:p w14:paraId="232157E9" w14:textId="77777777" w:rsidR="0024663C" w:rsidRPr="00280748" w:rsidRDefault="0024663C" w:rsidP="00B23E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Ogłoszenie o przetargu stanowi załącznik nr 1 do niniejszego zarządzenia.</w:t>
      </w:r>
    </w:p>
    <w:p w14:paraId="51365990" w14:textId="77777777" w:rsidR="0024663C" w:rsidRPr="00280748" w:rsidRDefault="0024663C" w:rsidP="00B2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§2</w:t>
      </w:r>
    </w:p>
    <w:p w14:paraId="2D16D3F0" w14:textId="77777777" w:rsidR="0024663C" w:rsidRPr="00280748" w:rsidRDefault="0024663C" w:rsidP="00B23EF7">
      <w:pPr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Wykonanie zarządzenia powierza się Kierownikowi Referatu Rozwoju Gospodarczego, Rolnictwa i Ochrony Środowiska.</w:t>
      </w:r>
    </w:p>
    <w:p w14:paraId="5FCD63DF" w14:textId="77777777" w:rsidR="0024663C" w:rsidRPr="00280748" w:rsidRDefault="0024663C" w:rsidP="00B2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§3</w:t>
      </w:r>
    </w:p>
    <w:p w14:paraId="657D3900" w14:textId="77777777" w:rsidR="0024663C" w:rsidRPr="00280748" w:rsidRDefault="0024663C" w:rsidP="00B23EF7">
      <w:pPr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 xml:space="preserve">Ogłoszenie o przetargu podaje się do publicznej wiadomości poprzez umieszczenie na stronie internetowej Urzędu Gminy Lipnik – </w:t>
      </w:r>
      <w:hyperlink r:id="rId8" w:history="1">
        <w:r w:rsidRPr="00280748">
          <w:rPr>
            <w:rStyle w:val="Hipercze"/>
            <w:rFonts w:ascii="Times New Roman" w:hAnsi="Times New Roman" w:cs="Times New Roman"/>
            <w:sz w:val="24"/>
            <w:szCs w:val="24"/>
          </w:rPr>
          <w:t>www.lipnik.pl</w:t>
        </w:r>
      </w:hyperlink>
      <w:r w:rsidRPr="00280748">
        <w:rPr>
          <w:rFonts w:ascii="Times New Roman" w:hAnsi="Times New Roman" w:cs="Times New Roman"/>
          <w:sz w:val="24"/>
          <w:szCs w:val="24"/>
        </w:rPr>
        <w:t xml:space="preserve"> – w Biuletynie Informacji Publicznej  - </w:t>
      </w:r>
      <w:hyperlink r:id="rId9" w:history="1">
        <w:r w:rsidRPr="00280748">
          <w:rPr>
            <w:rStyle w:val="Hipercze"/>
            <w:rFonts w:ascii="Times New Roman" w:hAnsi="Times New Roman" w:cs="Times New Roman"/>
            <w:sz w:val="24"/>
            <w:szCs w:val="24"/>
          </w:rPr>
          <w:t>www.bip.lipnik.pl</w:t>
        </w:r>
      </w:hyperlink>
      <w:r w:rsidRPr="00280748">
        <w:rPr>
          <w:rFonts w:ascii="Times New Roman" w:hAnsi="Times New Roman" w:cs="Times New Roman"/>
          <w:sz w:val="24"/>
          <w:szCs w:val="24"/>
        </w:rPr>
        <w:t xml:space="preserve"> – na tablicach ogłoszeń i w prasie lokalnej.</w:t>
      </w:r>
    </w:p>
    <w:p w14:paraId="1000B0C9" w14:textId="77777777" w:rsidR="00B23EF7" w:rsidRPr="00280748" w:rsidRDefault="00B23EF7" w:rsidP="00B23E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AC532" w14:textId="77777777" w:rsidR="0024663C" w:rsidRPr="00280748" w:rsidRDefault="0024663C" w:rsidP="00B2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§4</w:t>
      </w:r>
    </w:p>
    <w:p w14:paraId="37BBCF27" w14:textId="77777777" w:rsidR="0024663C" w:rsidRPr="00280748" w:rsidRDefault="0024663C" w:rsidP="00B23EF7">
      <w:pPr>
        <w:jc w:val="both"/>
        <w:rPr>
          <w:rFonts w:ascii="Times New Roman" w:hAnsi="Times New Roman" w:cs="Times New Roman"/>
          <w:sz w:val="24"/>
          <w:szCs w:val="24"/>
        </w:rPr>
      </w:pPr>
      <w:r w:rsidRPr="0028074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B06E9A7" w14:textId="77777777" w:rsidR="0024663C" w:rsidRPr="0024663C" w:rsidRDefault="0024663C" w:rsidP="0024663C"/>
    <w:p w14:paraId="133E8762" w14:textId="77777777" w:rsidR="0024663C" w:rsidRPr="0024663C" w:rsidRDefault="0024663C" w:rsidP="0024663C"/>
    <w:p w14:paraId="60DC7AAA" w14:textId="77777777" w:rsidR="0024663C" w:rsidRDefault="0024663C" w:rsidP="0024663C">
      <w:pPr>
        <w:spacing w:after="0"/>
        <w:jc w:val="both"/>
      </w:pPr>
    </w:p>
    <w:p w14:paraId="055AB137" w14:textId="77777777" w:rsidR="0024663C" w:rsidRDefault="0024663C" w:rsidP="0024663C">
      <w:pPr>
        <w:spacing w:after="0"/>
        <w:jc w:val="both"/>
      </w:pPr>
    </w:p>
    <w:p w14:paraId="034D3C36" w14:textId="77777777" w:rsidR="00E03E62" w:rsidRDefault="00E03E62" w:rsidP="0024663C">
      <w:pPr>
        <w:spacing w:after="0"/>
        <w:jc w:val="both"/>
      </w:pPr>
    </w:p>
    <w:p w14:paraId="450BA40E" w14:textId="77777777" w:rsidR="00E03E62" w:rsidRDefault="00E03E62" w:rsidP="0024663C">
      <w:pPr>
        <w:spacing w:after="0"/>
        <w:jc w:val="both"/>
      </w:pPr>
    </w:p>
    <w:p w14:paraId="6AA18F04" w14:textId="77777777" w:rsidR="00E03E62" w:rsidRDefault="00E03E62" w:rsidP="0024663C">
      <w:pPr>
        <w:spacing w:after="0"/>
        <w:jc w:val="both"/>
      </w:pPr>
    </w:p>
    <w:p w14:paraId="52F88CCE" w14:textId="77777777" w:rsidR="00E03E62" w:rsidRDefault="00E03E62" w:rsidP="0024663C">
      <w:pPr>
        <w:spacing w:after="0"/>
        <w:jc w:val="both"/>
      </w:pPr>
    </w:p>
    <w:p w14:paraId="243E9A72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10B7D891" w14:textId="71C087F5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790A0A">
        <w:rPr>
          <w:rFonts w:ascii="Times New Roman" w:hAnsi="Times New Roman" w:cs="Times New Roman"/>
          <w:b/>
          <w:sz w:val="24"/>
          <w:szCs w:val="24"/>
        </w:rPr>
        <w:t>33/2025</w:t>
      </w:r>
    </w:p>
    <w:p w14:paraId="77FBDB49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14:paraId="14186A98" w14:textId="5D04F1E0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708D8">
        <w:rPr>
          <w:rFonts w:ascii="Times New Roman" w:hAnsi="Times New Roman" w:cs="Times New Roman"/>
          <w:b/>
          <w:sz w:val="24"/>
          <w:szCs w:val="24"/>
        </w:rPr>
        <w:t>31 marca 2025 roku</w:t>
      </w:r>
    </w:p>
    <w:p w14:paraId="07BE126D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D5A4D5" w14:textId="77777777" w:rsidR="00E03E62" w:rsidRDefault="00E03E62" w:rsidP="00E03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II przetargu ustnym nieograniczonym</w:t>
      </w:r>
    </w:p>
    <w:p w14:paraId="1C2152ED" w14:textId="77777777" w:rsidR="00E03E62" w:rsidRDefault="00E03E62" w:rsidP="00E03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Lipnik</w:t>
      </w:r>
    </w:p>
    <w:p w14:paraId="457715E1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II przetarg ustny nieograniczony na sprzedaż </w:t>
      </w:r>
      <w:r w:rsidRPr="00D509EA">
        <w:rPr>
          <w:rFonts w:ascii="Times New Roman" w:hAnsi="Times New Roman" w:cs="Times New Roman"/>
          <w:sz w:val="24"/>
          <w:szCs w:val="24"/>
        </w:rPr>
        <w:t>nieruchomości zabudowanej oznaczonej w ewidencji gruntów jako działka nr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312/1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o pow</w:t>
      </w:r>
      <w:r w:rsidRPr="00D509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0,2111 ha</w:t>
      </w:r>
      <w:r w:rsidRPr="00D509EA">
        <w:rPr>
          <w:rFonts w:ascii="Times New Roman" w:hAnsi="Times New Roman" w:cs="Times New Roman"/>
          <w:sz w:val="24"/>
          <w:szCs w:val="24"/>
        </w:rPr>
        <w:t xml:space="preserve"> stanowiącej </w:t>
      </w:r>
      <w:r>
        <w:rPr>
          <w:rFonts w:ascii="Times New Roman" w:hAnsi="Times New Roman" w:cs="Times New Roman"/>
          <w:sz w:val="24"/>
          <w:szCs w:val="24"/>
        </w:rPr>
        <w:t>własność</w:t>
      </w:r>
      <w:r w:rsidRPr="00D509EA">
        <w:rPr>
          <w:rFonts w:ascii="Times New Roman" w:hAnsi="Times New Roman" w:cs="Times New Roman"/>
          <w:sz w:val="24"/>
          <w:szCs w:val="24"/>
        </w:rPr>
        <w:t xml:space="preserve"> Gminy Lipnik, położonej w miejscowości  </w:t>
      </w:r>
      <w:r>
        <w:rPr>
          <w:rFonts w:ascii="Times New Roman" w:hAnsi="Times New Roman" w:cs="Times New Roman"/>
          <w:b/>
          <w:sz w:val="24"/>
          <w:szCs w:val="24"/>
        </w:rPr>
        <w:t>Kurów</w:t>
      </w:r>
      <w:r w:rsidRPr="00D509EA">
        <w:rPr>
          <w:rFonts w:ascii="Times New Roman" w:hAnsi="Times New Roman" w:cs="Times New Roman"/>
          <w:sz w:val="24"/>
          <w:szCs w:val="24"/>
        </w:rPr>
        <w:t xml:space="preserve"> przeznaczonej  do sprzedaży. </w:t>
      </w:r>
      <w:r>
        <w:rPr>
          <w:rFonts w:ascii="Times New Roman" w:hAnsi="Times New Roman" w:cs="Times New Roman"/>
          <w:sz w:val="24"/>
          <w:szCs w:val="24"/>
        </w:rPr>
        <w:t xml:space="preserve">Działka oznaczona numerem ewidencyjnym 312/1 położona w miejscowości Kurów posiada urządzoną księgę wieczystą prowadzoną przez Sąd Rejonowy w Opatowie nr </w:t>
      </w:r>
      <w:r w:rsidRPr="00D509EA">
        <w:rPr>
          <w:rFonts w:ascii="Times New Roman" w:hAnsi="Times New Roman" w:cs="Times New Roman"/>
          <w:sz w:val="24"/>
          <w:szCs w:val="24"/>
        </w:rPr>
        <w:t xml:space="preserve">KW </w:t>
      </w:r>
      <w:r w:rsidRPr="00D509EA">
        <w:rPr>
          <w:rFonts w:ascii="Times New Roman" w:hAnsi="Times New Roman" w:cs="Times New Roman"/>
          <w:b/>
          <w:sz w:val="24"/>
          <w:szCs w:val="24"/>
        </w:rPr>
        <w:t>KI1T/</w:t>
      </w:r>
      <w:r>
        <w:rPr>
          <w:rFonts w:ascii="Times New Roman" w:hAnsi="Times New Roman" w:cs="Times New Roman"/>
          <w:b/>
          <w:sz w:val="24"/>
          <w:szCs w:val="24"/>
        </w:rPr>
        <w:t>00017791/7</w:t>
      </w:r>
      <w:r w:rsidRPr="00D509E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8F3308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Cena wywoławcza –  </w:t>
      </w:r>
      <w:r>
        <w:rPr>
          <w:rFonts w:ascii="Times New Roman" w:hAnsi="Times New Roman" w:cs="Times New Roman"/>
          <w:b/>
          <w:sz w:val="24"/>
          <w:szCs w:val="24"/>
        </w:rPr>
        <w:t>62 600,00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04A568AA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Wysokość wadium – </w:t>
      </w:r>
      <w:r>
        <w:rPr>
          <w:rFonts w:ascii="Times New Roman" w:hAnsi="Times New Roman" w:cs="Times New Roman"/>
          <w:b/>
          <w:sz w:val="24"/>
          <w:szCs w:val="24"/>
        </w:rPr>
        <w:t>6 260</w:t>
      </w:r>
      <w:r w:rsidRPr="00D509EA">
        <w:rPr>
          <w:rFonts w:ascii="Times New Roman" w:hAnsi="Times New Roman" w:cs="Times New Roman"/>
          <w:b/>
          <w:sz w:val="24"/>
          <w:szCs w:val="24"/>
        </w:rPr>
        <w:t>,00 zł</w:t>
      </w:r>
    </w:p>
    <w:p w14:paraId="58AD026B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Minimalne postąpienie nie może być niższe niż </w:t>
      </w:r>
      <w:r>
        <w:rPr>
          <w:rFonts w:ascii="Times New Roman" w:hAnsi="Times New Roman" w:cs="Times New Roman"/>
          <w:b/>
          <w:sz w:val="24"/>
          <w:szCs w:val="24"/>
        </w:rPr>
        <w:t>630</w:t>
      </w:r>
      <w:r w:rsidRPr="00D509EA">
        <w:rPr>
          <w:rFonts w:ascii="Times New Roman" w:hAnsi="Times New Roman" w:cs="Times New Roman"/>
          <w:b/>
          <w:sz w:val="24"/>
          <w:szCs w:val="24"/>
        </w:rPr>
        <w:t>,00 zł</w:t>
      </w:r>
    </w:p>
    <w:p w14:paraId="0042B9B6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obecnym stanie prawnym sprzedaż w/w nieruchomości zwolniona jest od podatku od towarów i usług (VAT),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godnie z art. 43 ust. 1 pkt. 10</w:t>
      </w:r>
      <w:r w:rsidRPr="00D509EA">
        <w:rPr>
          <w:rFonts w:ascii="Times New Roman" w:hAnsi="Times New Roman" w:cs="Times New Roman"/>
          <w:sz w:val="24"/>
          <w:szCs w:val="24"/>
        </w:rPr>
        <w:t xml:space="preserve"> w związku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2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33 ustawy z dnia 11 marca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9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 podatku od towarów i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j. Dz. </w:t>
      </w:r>
      <w:r>
        <w:rPr>
          <w:rFonts w:ascii="Times New Roman" w:hAnsi="Times New Roman" w:cs="Times New Roman"/>
          <w:sz w:val="24"/>
          <w:szCs w:val="24"/>
        </w:rPr>
        <w:t xml:space="preserve">U. z 2024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poz. 361 </w:t>
      </w:r>
      <w:r w:rsidRPr="00D509EA">
        <w:rPr>
          <w:rFonts w:ascii="Times New Roman" w:hAnsi="Times New Roman" w:cs="Times New Roman"/>
          <w:sz w:val="24"/>
          <w:szCs w:val="24"/>
        </w:rPr>
        <w:t>z późn. zm.).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Jeżeli na dzień zbycia nieruchomości, o której mowa wyżej będzie w obrocie prawnym ostateczna decyzja o warunkach zabudowy i zagospodarowania terenu do ceny osiągniętej w wyniku przetargu zostanie doliczony podatek VAT wg obowiązującej stawki VAT – obecnie</w:t>
      </w:r>
      <w:r>
        <w:rPr>
          <w:rFonts w:ascii="Times New Roman" w:hAnsi="Times New Roman" w:cs="Times New Roman"/>
          <w:sz w:val="24"/>
          <w:szCs w:val="24"/>
        </w:rPr>
        <w:t xml:space="preserve"> jest to </w:t>
      </w:r>
      <w:r w:rsidRPr="00D509EA">
        <w:rPr>
          <w:rFonts w:ascii="Times New Roman" w:hAnsi="Times New Roman" w:cs="Times New Roman"/>
          <w:sz w:val="24"/>
          <w:szCs w:val="24"/>
        </w:rPr>
        <w:t>23%.</w:t>
      </w:r>
    </w:p>
    <w:p w14:paraId="1ADB31BE" w14:textId="0EB4A65A" w:rsidR="00E03E62" w:rsidRDefault="00E03E62" w:rsidP="00E03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Przetarg odbędzie się </w:t>
      </w:r>
      <w:r w:rsidR="001708D8">
        <w:rPr>
          <w:rFonts w:ascii="Times New Roman" w:hAnsi="Times New Roman" w:cs="Times New Roman"/>
          <w:b/>
          <w:sz w:val="24"/>
          <w:szCs w:val="24"/>
        </w:rPr>
        <w:t>9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Pr="00D509EA">
        <w:rPr>
          <w:rFonts w:ascii="Times New Roman" w:hAnsi="Times New Roman" w:cs="Times New Roman"/>
          <w:b/>
          <w:sz w:val="24"/>
          <w:szCs w:val="24"/>
        </w:rPr>
        <w:t>roku o godzinie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509E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w pok. Nr 18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w siedzibie Urzędu Gminy w  Lipniku. </w:t>
      </w:r>
    </w:p>
    <w:p w14:paraId="66100975" w14:textId="77777777" w:rsidR="00E03E62" w:rsidRPr="00136B00" w:rsidRDefault="00E03E62" w:rsidP="00E0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00">
        <w:rPr>
          <w:rFonts w:ascii="Times New Roman" w:hAnsi="Times New Roman" w:cs="Times New Roman"/>
          <w:sz w:val="24"/>
          <w:szCs w:val="24"/>
        </w:rPr>
        <w:t>Działka dla której brak planu zagospodarowania przestrzennego. Zgodnie z obowiązującym studium uwarunkowań i kierunków zagospodarowania przestrzennego gminy Lipnik działk</w:t>
      </w:r>
      <w:r>
        <w:rPr>
          <w:rFonts w:ascii="Times New Roman" w:hAnsi="Times New Roman" w:cs="Times New Roman"/>
          <w:sz w:val="24"/>
          <w:szCs w:val="24"/>
        </w:rPr>
        <w:t>a leży</w:t>
      </w:r>
      <w:r w:rsidRPr="00136B00">
        <w:rPr>
          <w:rFonts w:ascii="Times New Roman" w:hAnsi="Times New Roman" w:cs="Times New Roman"/>
          <w:sz w:val="24"/>
          <w:szCs w:val="24"/>
        </w:rPr>
        <w:t xml:space="preserve"> w pasie terenów przeznaczonych pod zabudowę jednorodzinną  mieszkaniową i  zagrodową.  Położona przy drodze asfaltowej około 50 metrów od drogi krajowej nr 9. Teren dość płaski. Nieruchomość uzbrojona w energię elektryczną, wodociąg, gaz i kanalizację sanitarną. Działka zabudowana budynkami mieszkalnym i gospodarczymi. Nie jest to działka ogrodzona oraz słabo zagospodarowana. Stan techniczny budynku mieszkalnego nie jest zadowalający, nadaje się on do kapitalnego remontu wraz z termomodernizacją. Budynki gospodarcze w nieco lepszym stanie i są to zabudowania typowe dla samowystarczalnego gospodarstwa małorolnego.</w:t>
      </w:r>
    </w:p>
    <w:p w14:paraId="1047C804" w14:textId="3309FE0D" w:rsidR="00E03E62" w:rsidRDefault="00E03E62" w:rsidP="00E0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 xml:space="preserve">Warunkiem dopuszczenia do przetargu jest wpłacenie wadium w pieniądzu, w terminie do dnia </w:t>
      </w:r>
      <w:r w:rsidR="001708D8">
        <w:rPr>
          <w:rFonts w:ascii="Times New Roman" w:hAnsi="Times New Roman" w:cs="Times New Roman"/>
          <w:b/>
          <w:sz w:val="24"/>
          <w:szCs w:val="24"/>
        </w:rPr>
        <w:t>6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Pr="00B72B66">
        <w:rPr>
          <w:rFonts w:ascii="Times New Roman" w:hAnsi="Times New Roman" w:cs="Times New Roman"/>
          <w:b/>
          <w:sz w:val="24"/>
          <w:szCs w:val="24"/>
        </w:rPr>
        <w:t>roku</w:t>
      </w:r>
      <w:r w:rsidRPr="00B72B66">
        <w:rPr>
          <w:rFonts w:ascii="Times New Roman" w:hAnsi="Times New Roman" w:cs="Times New Roman"/>
          <w:sz w:val="24"/>
          <w:szCs w:val="24"/>
        </w:rPr>
        <w:t xml:space="preserve"> na konto Urzędu Gminy Lipnik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22 9434 1041 2009 1902 8563 0012 Bank Spółdzielczy w Tarnobrzegu Oddział Lipnik</w:t>
      </w:r>
      <w:r w:rsidRPr="00B72B66">
        <w:rPr>
          <w:rFonts w:ascii="Times New Roman" w:hAnsi="Times New Roman" w:cs="Times New Roman"/>
          <w:sz w:val="24"/>
          <w:szCs w:val="24"/>
        </w:rPr>
        <w:t>, z podaniem oznaczenia nieruchomości, której wpłata dotyczy. W przypadku wpłacenia wadium w formie przelewu bankowego, wpłata winna być dokonana odpowi</w:t>
      </w:r>
      <w:r>
        <w:rPr>
          <w:rFonts w:ascii="Times New Roman" w:hAnsi="Times New Roman" w:cs="Times New Roman"/>
          <w:sz w:val="24"/>
          <w:szCs w:val="24"/>
        </w:rPr>
        <w:t xml:space="preserve">ednio wcześniej tak, aby w dniu </w:t>
      </w:r>
      <w:r w:rsidR="001708D8">
        <w:rPr>
          <w:rFonts w:ascii="Times New Roman" w:hAnsi="Times New Roman" w:cs="Times New Roman"/>
          <w:b/>
          <w:sz w:val="24"/>
          <w:szCs w:val="24"/>
        </w:rPr>
        <w:t>6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B72B66">
        <w:rPr>
          <w:rFonts w:ascii="Times New Roman" w:hAnsi="Times New Roman" w:cs="Times New Roman"/>
          <w:sz w:val="24"/>
          <w:szCs w:val="24"/>
        </w:rPr>
        <w:t xml:space="preserve"> wadium znalazło się na rachunku organizatora przetargu. Wpłacone wadium zostanie zwrócone, jeżeli osoba wpłacająca nie wygra przetargu, zaliczone na poczet nabycia nieruchomości – jeżeli osoba wpłacająca przetarg wygra. </w:t>
      </w:r>
    </w:p>
    <w:p w14:paraId="2CD0F442" w14:textId="77777777" w:rsidR="00E03E62" w:rsidRPr="00B72B66" w:rsidRDefault="00E03E62" w:rsidP="00E0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Sprzedaż nieruchomości odbywa się według stanu prawnego uwidocznionego w ewidencji gruntów. Okazania granic geodezyjnych nieruchomości lub ewentualnego ich wznowienia Nabywca dokona we własnym zakresie i na własny koszt.</w:t>
      </w:r>
    </w:p>
    <w:p w14:paraId="6737414B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lastRenderedPageBreak/>
        <w:t>W przypadku uchylenia się przez osobę, która przetarg wygra od zawarcia umowy w formie aktu notarialnego, wadium przepada. Nabycie nieruchomości przez cudzoziemca wymaga uzyskania zezwolenia ministra właściwego do spraw wewnętrznych, na zasadach i trybie określonym w ustawie z dnia 24 marca 1920 roku o nabywaniu nieruchomości przez cudzoziemców (</w:t>
      </w:r>
      <w:r>
        <w:rPr>
          <w:rFonts w:ascii="Times New Roman" w:hAnsi="Times New Roman" w:cs="Times New Roman"/>
          <w:sz w:val="24"/>
          <w:szCs w:val="24"/>
        </w:rPr>
        <w:t>t. j. Dz. U. z 2017 roku, poz. 2278 z późniejszymi zmianami</w:t>
      </w:r>
      <w:r w:rsidRPr="00D509EA">
        <w:rPr>
          <w:rFonts w:ascii="Times New Roman" w:hAnsi="Times New Roman" w:cs="Times New Roman"/>
          <w:sz w:val="24"/>
          <w:szCs w:val="24"/>
        </w:rPr>
        <w:t>) chyba że zajdą przewidziane powołaną ustawą przesłanki wyłączające wymóg uzyskania takiego  zezwolenia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9EA">
        <w:rPr>
          <w:rFonts w:ascii="Times New Roman" w:hAnsi="Times New Roman" w:cs="Times New Roman"/>
          <w:sz w:val="24"/>
          <w:szCs w:val="24"/>
        </w:rPr>
        <w:t xml:space="preserve"> Cudzoziemiec  zamierzający przystąpić do przetargu zobowiązany jest przedłożyć promesę wydania zezwolenia na nabycie nieruchomości najpóźniej w chwili otwarcia przetargu.</w:t>
      </w:r>
    </w:p>
    <w:p w14:paraId="4DD0D8B9" w14:textId="77777777" w:rsidR="00E03E62" w:rsidRPr="00D509EA" w:rsidRDefault="00E03E62" w:rsidP="00E03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>Warunkiem uczestnictwa w przetargu jest przedłożenie komisji przetargowej:</w:t>
      </w:r>
    </w:p>
    <w:p w14:paraId="6017226C" w14:textId="77777777" w:rsidR="00E03E62" w:rsidRPr="00D509EA" w:rsidRDefault="00E03E62" w:rsidP="00E03E6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Oryginału dowodu wpłaty wadium,</w:t>
      </w:r>
    </w:p>
    <w:p w14:paraId="729074AE" w14:textId="77777777" w:rsidR="00E03E62" w:rsidRPr="00D509EA" w:rsidRDefault="00E03E62" w:rsidP="00E03E6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przypadku osób fizycznych  - dowodu tożsamości,</w:t>
      </w:r>
    </w:p>
    <w:p w14:paraId="2AD9232F" w14:textId="77777777" w:rsidR="00E03E62" w:rsidRPr="00D509EA" w:rsidRDefault="00E03E62" w:rsidP="00E03E6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 xml:space="preserve">W przypadku osób prawnych – aktualnego wypisu z Krajowego Rejestru Sądowego wystawiony nie wcześniej niż przed upływem 3 miesięcy przed ostatecznym terminem składania ofert lub datą przetargu lub innego rejestru właściwego dla danego podmiotu, </w:t>
      </w:r>
      <w:r>
        <w:rPr>
          <w:rFonts w:ascii="Times New Roman" w:hAnsi="Times New Roman" w:cs="Times New Roman"/>
          <w:sz w:val="24"/>
          <w:szCs w:val="24"/>
        </w:rPr>
        <w:t>właściwych pełnomocnictw, dowód</w:t>
      </w:r>
      <w:r w:rsidRPr="00D509EA">
        <w:rPr>
          <w:rFonts w:ascii="Times New Roman" w:hAnsi="Times New Roman" w:cs="Times New Roman"/>
          <w:sz w:val="24"/>
          <w:szCs w:val="24"/>
        </w:rPr>
        <w:t xml:space="preserve"> tożsamości osób reprezentujących podmiot.</w:t>
      </w:r>
    </w:p>
    <w:p w14:paraId="6727922C" w14:textId="77777777" w:rsidR="00E03E62" w:rsidRPr="00136B00" w:rsidRDefault="00E03E62" w:rsidP="00E03E6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0EC2">
        <w:rPr>
          <w:rFonts w:ascii="Times New Roman" w:hAnsi="Times New Roman" w:cs="Times New Roman"/>
          <w:sz w:val="24"/>
          <w:szCs w:val="24"/>
        </w:rPr>
        <w:t xml:space="preserve">Osoby fizyczne pozostające w związku małżeńskim, w przypadku udziału w przetargu jednego z małżonków przedłożenie zgody drugiego małżonka, o której mowa w art.37 §1 pkt. 1 ustawy z dnia 25 lutego 1964 r. Kodeks rodzinny i opiekuńczy (t. j. Dz. </w:t>
      </w:r>
      <w:r>
        <w:rPr>
          <w:rFonts w:ascii="Times New Roman" w:hAnsi="Times New Roman" w:cs="Times New Roman"/>
          <w:sz w:val="24"/>
          <w:szCs w:val="24"/>
        </w:rPr>
        <w:t>U z 2023</w:t>
      </w:r>
      <w:r w:rsidRPr="00CB0EC2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2809 z późniejszymi zmianami</w:t>
      </w:r>
      <w:r w:rsidRPr="00CB0EC2">
        <w:rPr>
          <w:rFonts w:ascii="Times New Roman" w:hAnsi="Times New Roman" w:cs="Times New Roman"/>
          <w:sz w:val="24"/>
          <w:szCs w:val="24"/>
        </w:rPr>
        <w:t>) na dokonanie czynności prawnych związanych z udziałem w przetargu: zgoda powinna być wyrażona co najmniej w formie pisemnej z podpisem notarialnie poświadczonym lub poświadczonym przez wójta i określić rodzaj, przedmiot i istotne warunki czynności prawnej, której dotyczy. Wzór zgody małżonka stanowi załącznik nr 1 do regulaminu przetargu. Jeżeli nabycie nieruchomości ma nastąpić do majątku  osobistego, warunkiem dopuszczenia do przetargu będzie przedłożenie: wypisu aktu notarialnego dokumentującego umowę majątkową małżeńską ustanawiającą rozdzielność majątkową, odpis orzeczenia sądowego ustanawiającego rozdzielność majątkową. Wzór oświadczenia stanowi załącznik Nr 2 do Regulaminu przetargu. W przypadku uczestnictwa w przetargu pełnomocnika reprezentującego osobę fizyczną – okazanie notarialnie potwierdzonego pełnomocnictwa upoważniającego do uczestnictwa w przetargu i nabycia nieruchomości za wylicytowaną przez niego cenę. W przypadku uczestnictwa w przetargu osoby będącej cudzoziemcem w rozumieniu ustawy z dnia 24.03.1920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C2">
        <w:rPr>
          <w:rFonts w:ascii="Times New Roman" w:hAnsi="Times New Roman" w:cs="Times New Roman"/>
          <w:sz w:val="24"/>
          <w:szCs w:val="24"/>
        </w:rPr>
        <w:t xml:space="preserve">(t. j. Dz. </w:t>
      </w:r>
      <w:r>
        <w:rPr>
          <w:rFonts w:ascii="Times New Roman" w:hAnsi="Times New Roman" w:cs="Times New Roman"/>
          <w:sz w:val="24"/>
          <w:szCs w:val="24"/>
        </w:rPr>
        <w:t>U. z 2017</w:t>
      </w:r>
      <w:r w:rsidRPr="00CB0EC2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2278 z późniejszymi zmianami</w:t>
      </w:r>
      <w:r w:rsidRPr="00CB0EC2">
        <w:rPr>
          <w:rFonts w:ascii="Times New Roman" w:hAnsi="Times New Roman" w:cs="Times New Roman"/>
          <w:sz w:val="24"/>
          <w:szCs w:val="24"/>
        </w:rPr>
        <w:t xml:space="preserve">) o nabywaniu nieruchomości przez cudzoziemców, zobowiązana jest do uzyskania zezwolenia ministra właściwego do spraw wewnętrznych na nabycie nieruchomości, a najpóźniej w chwili otwarcia przetargu przedłożyć promesę wydania zezwolenia na nabycie nieruchomości. Uczestnik przetargu zobowiązany jest przed przetargiem zapoznać się z dokumentacją i warunkami przetargu. Szczegółowe informacje o przetargu można uzyskać w Urzędzie Gminy w Lipniku pokój nr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B0EC2">
        <w:rPr>
          <w:rFonts w:ascii="Times New Roman" w:hAnsi="Times New Roman" w:cs="Times New Roman"/>
          <w:sz w:val="24"/>
          <w:szCs w:val="24"/>
        </w:rPr>
        <w:t xml:space="preserve"> w godzinach pracy od 7</w:t>
      </w:r>
      <w:r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CB0EC2">
        <w:rPr>
          <w:rFonts w:ascii="Times New Roman" w:hAnsi="Times New Roman" w:cs="Times New Roman"/>
          <w:sz w:val="24"/>
          <w:szCs w:val="24"/>
        </w:rPr>
        <w:t>do 15</w:t>
      </w:r>
      <w:r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0EC2">
        <w:rPr>
          <w:rFonts w:ascii="Times New Roman" w:hAnsi="Times New Roman" w:cs="Times New Roman"/>
          <w:sz w:val="24"/>
          <w:szCs w:val="24"/>
        </w:rPr>
        <w:t xml:space="preserve">lub telefonicznie </w:t>
      </w:r>
      <w:r>
        <w:rPr>
          <w:rFonts w:ascii="Times New Roman" w:hAnsi="Times New Roman" w:cs="Times New Roman"/>
          <w:sz w:val="24"/>
          <w:szCs w:val="24"/>
        </w:rPr>
        <w:t>pod nr 15 869 14 10</w:t>
      </w:r>
      <w:r w:rsidRPr="00CB0EC2">
        <w:rPr>
          <w:rFonts w:ascii="Times New Roman" w:hAnsi="Times New Roman" w:cs="Times New Roman"/>
          <w:sz w:val="24"/>
          <w:szCs w:val="24"/>
        </w:rPr>
        <w:t xml:space="preserve"> wew.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CB0EC2">
        <w:rPr>
          <w:rFonts w:ascii="Times New Roman" w:hAnsi="Times New Roman" w:cs="Times New Roman"/>
          <w:sz w:val="24"/>
          <w:szCs w:val="24"/>
        </w:rPr>
        <w:t>. Ogłoszenie o przetargu podlega publikacji na stronach Urzędu Gminy w Lipniku, w BIP, podlega wywieszeniu na tablicy ogłoszeń w Urzędzie Gminy w Lipniku a także zamieszczeniu w prasie. Zastrzega się prawo odwołania przetargu z uzasadnionych przyczyn.</w:t>
      </w:r>
      <w:r w:rsidRPr="00CB0E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741F827D" w14:textId="77777777" w:rsidR="00E03E62" w:rsidRDefault="00E03E62" w:rsidP="0024663C">
      <w:pPr>
        <w:spacing w:after="0"/>
        <w:jc w:val="both"/>
      </w:pPr>
    </w:p>
    <w:p w14:paraId="77DDF3D0" w14:textId="77777777" w:rsidR="0024663C" w:rsidRDefault="0024663C" w:rsidP="0024663C">
      <w:pPr>
        <w:spacing w:after="0"/>
        <w:jc w:val="both"/>
      </w:pPr>
    </w:p>
    <w:p w14:paraId="18DF5CE3" w14:textId="77777777" w:rsidR="0024663C" w:rsidRDefault="0024663C" w:rsidP="0024663C">
      <w:pPr>
        <w:spacing w:after="0"/>
        <w:jc w:val="both"/>
      </w:pPr>
    </w:p>
    <w:p w14:paraId="4BFB40B6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00EE7491" w14:textId="13E61ACE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790A0A">
        <w:rPr>
          <w:rFonts w:ascii="Times New Roman" w:hAnsi="Times New Roman" w:cs="Times New Roman"/>
          <w:b/>
          <w:sz w:val="24"/>
          <w:szCs w:val="24"/>
        </w:rPr>
        <w:t>33/2025</w:t>
      </w:r>
    </w:p>
    <w:p w14:paraId="56FA881C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14:paraId="6444852B" w14:textId="171E11B9" w:rsidR="0024663C" w:rsidRDefault="00E03E62" w:rsidP="00E03E62">
      <w:pPr>
        <w:spacing w:after="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708D8">
        <w:rPr>
          <w:rFonts w:ascii="Times New Roman" w:hAnsi="Times New Roman" w:cs="Times New Roman"/>
          <w:b/>
          <w:sz w:val="24"/>
          <w:szCs w:val="24"/>
        </w:rPr>
        <w:t>31 marca 2025 roku</w:t>
      </w:r>
    </w:p>
    <w:p w14:paraId="33B5B69C" w14:textId="77777777" w:rsidR="0024663C" w:rsidRDefault="0024663C" w:rsidP="00E03E62">
      <w:pPr>
        <w:spacing w:after="0"/>
        <w:jc w:val="right"/>
      </w:pPr>
    </w:p>
    <w:p w14:paraId="5D2B5F67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F7DF5D" w14:textId="77777777" w:rsidR="00E03E62" w:rsidRDefault="00E03E62" w:rsidP="00246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40D0AC" w14:textId="77777777" w:rsidR="00E03E62" w:rsidRDefault="00E03E62" w:rsidP="00246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9220D0" w14:textId="77777777" w:rsidR="00E03E62" w:rsidRDefault="00E03E62" w:rsidP="00246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01AC99" w14:textId="77777777" w:rsidR="00E03E62" w:rsidRDefault="00E03E62" w:rsidP="00246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4725AC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14:paraId="187D2B40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F10215" w14:textId="77777777" w:rsidR="0024663C" w:rsidRPr="00E701AC" w:rsidRDefault="0024663C" w:rsidP="0024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CE98C35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B4D061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wyrażam zgodę na przystąpienie małżonka ……………………………………………………….. do przetargu na  ……………………………………………………… i nabycie nieruchomości ……………………………………………………… ze środków pochodzących z majątku wspólnego za cenę nabycia ustaloną w przetargu.</w:t>
      </w:r>
    </w:p>
    <w:p w14:paraId="01AAEE49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2038" w14:textId="77777777" w:rsidR="0024663C" w:rsidRDefault="0024663C" w:rsidP="0024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4B295" w14:textId="77777777" w:rsidR="0024663C" w:rsidRDefault="0024663C" w:rsidP="0024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3A504" w14:textId="77777777" w:rsidR="0024663C" w:rsidRDefault="0024663C" w:rsidP="0024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E6EB4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6399F0F1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3BD29A4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AF3351F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49B71C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A0286A3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F3F069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25AB3C8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CAFA5A4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72884E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E3EF54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8613EF0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B8335D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9736C5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1D286B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A4464B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02998A4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6D1ACE9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4E33E9D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E5C9F4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68162F7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CBE88F4" w14:textId="70D40C8E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790A0A">
        <w:rPr>
          <w:rFonts w:ascii="Times New Roman" w:hAnsi="Times New Roman" w:cs="Times New Roman"/>
          <w:b/>
          <w:sz w:val="24"/>
          <w:szCs w:val="24"/>
        </w:rPr>
        <w:t>33/2025</w:t>
      </w:r>
    </w:p>
    <w:p w14:paraId="7498CFB4" w14:textId="77777777" w:rsidR="00E03E62" w:rsidRDefault="00E03E62" w:rsidP="00E03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14:paraId="25652F24" w14:textId="3ED17688" w:rsidR="00E03E62" w:rsidRDefault="00E03E62" w:rsidP="00E03E62">
      <w:pPr>
        <w:spacing w:after="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708D8">
        <w:rPr>
          <w:rFonts w:ascii="Times New Roman" w:hAnsi="Times New Roman" w:cs="Times New Roman"/>
          <w:b/>
          <w:sz w:val="24"/>
          <w:szCs w:val="24"/>
        </w:rPr>
        <w:t>31 marca 2025 roku</w:t>
      </w:r>
    </w:p>
    <w:p w14:paraId="35CE5092" w14:textId="77777777" w:rsidR="0024663C" w:rsidRDefault="0024663C" w:rsidP="0024663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F5B85F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AEEB5A" w14:textId="77777777" w:rsidR="00B23EF7" w:rsidRDefault="00B23EF7" w:rsidP="00E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C98A" w14:textId="77777777" w:rsidR="00B23EF7" w:rsidRDefault="00B23EF7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4B97E9" w14:textId="77777777" w:rsidR="00B23EF7" w:rsidRDefault="00B23EF7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AB3F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14:paraId="3B29756A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8A4224" w14:textId="77777777" w:rsidR="0024663C" w:rsidRPr="00E701AC" w:rsidRDefault="0024663C" w:rsidP="0024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31848BB" w14:textId="77777777" w:rsidR="0024663C" w:rsidRDefault="0024663C" w:rsidP="0024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AAE5C2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nabywam nieruchomość  ……………………………………………………………. do majątku osobistego.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3D0351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przedkładam:</w:t>
      </w:r>
    </w:p>
    <w:p w14:paraId="47B50AF9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wypis aktu notarialnego dokumentującego umowę majątkową małżeńską*</w:t>
      </w:r>
    </w:p>
    <w:p w14:paraId="0772D66A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odpis orzeczenia sądowego ustanawiającego rozdzielność majątkową*</w:t>
      </w:r>
    </w:p>
    <w:p w14:paraId="5B985FD2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E7C8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niepotrzebne skreślić)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AE8E475" w14:textId="77777777" w:rsidR="0024663C" w:rsidRDefault="0024663C" w:rsidP="00246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13FA3" w14:textId="77777777" w:rsidR="0024663C" w:rsidRDefault="0024663C" w:rsidP="002466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6430F9A" w14:textId="77777777" w:rsidR="0024663C" w:rsidRPr="00D77AE8" w:rsidRDefault="0024663C" w:rsidP="002466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5BA7A69" w14:textId="77777777" w:rsidR="0024663C" w:rsidRDefault="0024663C" w:rsidP="002466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F6E476" w14:textId="77777777" w:rsidR="0024663C" w:rsidRPr="0024663C" w:rsidRDefault="0024663C" w:rsidP="002466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4663C" w:rsidRPr="0024663C" w:rsidSect="002011E4">
      <w:footerReference w:type="default" r:id="rId10"/>
      <w:pgSz w:w="11906" w:h="16838"/>
      <w:pgMar w:top="993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73E7" w14:textId="77777777" w:rsidR="00596E98" w:rsidRDefault="00596E98" w:rsidP="002924E9">
      <w:pPr>
        <w:spacing w:after="0" w:line="240" w:lineRule="auto"/>
      </w:pPr>
      <w:r>
        <w:separator/>
      </w:r>
    </w:p>
  </w:endnote>
  <w:endnote w:type="continuationSeparator" w:id="0">
    <w:p w14:paraId="521FE9A1" w14:textId="77777777" w:rsidR="00596E98" w:rsidRDefault="00596E98" w:rsidP="002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02891"/>
      <w:docPartObj>
        <w:docPartGallery w:val="Page Numbers (Bottom of Page)"/>
        <w:docPartUnique/>
      </w:docPartObj>
    </w:sdtPr>
    <w:sdtContent>
      <w:p w14:paraId="644F64E9" w14:textId="77777777" w:rsidR="00166C0F" w:rsidRDefault="003E7DF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6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DF1928" w14:textId="77777777" w:rsidR="005E0700" w:rsidRDefault="005E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4C6D" w14:textId="77777777" w:rsidR="00596E98" w:rsidRDefault="00596E98" w:rsidP="002924E9">
      <w:pPr>
        <w:spacing w:after="0" w:line="240" w:lineRule="auto"/>
      </w:pPr>
      <w:r>
        <w:separator/>
      </w:r>
    </w:p>
  </w:footnote>
  <w:footnote w:type="continuationSeparator" w:id="0">
    <w:p w14:paraId="533682BE" w14:textId="77777777" w:rsidR="00596E98" w:rsidRDefault="00596E98" w:rsidP="0029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EDB2B74"/>
    <w:multiLevelType w:val="multilevel"/>
    <w:tmpl w:val="7592F44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945AD"/>
    <w:multiLevelType w:val="hybridMultilevel"/>
    <w:tmpl w:val="9C0AC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AF6"/>
    <w:multiLevelType w:val="hybridMultilevel"/>
    <w:tmpl w:val="E35E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AC7"/>
    <w:multiLevelType w:val="hybridMultilevel"/>
    <w:tmpl w:val="F1B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495C"/>
    <w:multiLevelType w:val="hybridMultilevel"/>
    <w:tmpl w:val="2E8A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21A0"/>
    <w:multiLevelType w:val="hybridMultilevel"/>
    <w:tmpl w:val="46C2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6096"/>
    <w:multiLevelType w:val="hybridMultilevel"/>
    <w:tmpl w:val="5ED2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6E8F"/>
    <w:multiLevelType w:val="hybridMultilevel"/>
    <w:tmpl w:val="4544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765F"/>
    <w:multiLevelType w:val="hybridMultilevel"/>
    <w:tmpl w:val="FA7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40973">
    <w:abstractNumId w:val="1"/>
  </w:num>
  <w:num w:numId="2" w16cid:durableId="140778131">
    <w:abstractNumId w:val="9"/>
  </w:num>
  <w:num w:numId="3" w16cid:durableId="91901053">
    <w:abstractNumId w:val="10"/>
  </w:num>
  <w:num w:numId="4" w16cid:durableId="43607779">
    <w:abstractNumId w:val="3"/>
  </w:num>
  <w:num w:numId="5" w16cid:durableId="1563639150">
    <w:abstractNumId w:val="7"/>
  </w:num>
  <w:num w:numId="6" w16cid:durableId="821123949">
    <w:abstractNumId w:val="5"/>
  </w:num>
  <w:num w:numId="7" w16cid:durableId="293029792">
    <w:abstractNumId w:val="6"/>
  </w:num>
  <w:num w:numId="8" w16cid:durableId="1728141180">
    <w:abstractNumId w:val="4"/>
  </w:num>
  <w:num w:numId="9" w16cid:durableId="1597013888">
    <w:abstractNumId w:val="2"/>
  </w:num>
  <w:num w:numId="10" w16cid:durableId="2382932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11" w16cid:durableId="697201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3A"/>
    <w:rsid w:val="00000EB8"/>
    <w:rsid w:val="000302B0"/>
    <w:rsid w:val="00046D87"/>
    <w:rsid w:val="000571E9"/>
    <w:rsid w:val="00062A47"/>
    <w:rsid w:val="00094AF1"/>
    <w:rsid w:val="000A1C31"/>
    <w:rsid w:val="000D75C7"/>
    <w:rsid w:val="001049BE"/>
    <w:rsid w:val="00107498"/>
    <w:rsid w:val="001173BC"/>
    <w:rsid w:val="00136B00"/>
    <w:rsid w:val="0014137F"/>
    <w:rsid w:val="00166C0F"/>
    <w:rsid w:val="001708D8"/>
    <w:rsid w:val="00184A7C"/>
    <w:rsid w:val="00192395"/>
    <w:rsid w:val="001B27D5"/>
    <w:rsid w:val="001D4C02"/>
    <w:rsid w:val="002011E4"/>
    <w:rsid w:val="002016D9"/>
    <w:rsid w:val="0020630F"/>
    <w:rsid w:val="0024663C"/>
    <w:rsid w:val="0024701F"/>
    <w:rsid w:val="00280748"/>
    <w:rsid w:val="002914EB"/>
    <w:rsid w:val="002924E9"/>
    <w:rsid w:val="002A708D"/>
    <w:rsid w:val="002B37EA"/>
    <w:rsid w:val="002B5F2F"/>
    <w:rsid w:val="002C2A0B"/>
    <w:rsid w:val="002C4313"/>
    <w:rsid w:val="002D166A"/>
    <w:rsid w:val="002E4DCF"/>
    <w:rsid w:val="00307194"/>
    <w:rsid w:val="00332F3C"/>
    <w:rsid w:val="00342F13"/>
    <w:rsid w:val="003764FB"/>
    <w:rsid w:val="003B4AA9"/>
    <w:rsid w:val="003C0891"/>
    <w:rsid w:val="003C35C5"/>
    <w:rsid w:val="003C726C"/>
    <w:rsid w:val="003C7F4C"/>
    <w:rsid w:val="003D3C7E"/>
    <w:rsid w:val="003D5AF7"/>
    <w:rsid w:val="003D7C5A"/>
    <w:rsid w:val="003E7DF2"/>
    <w:rsid w:val="003F5E05"/>
    <w:rsid w:val="003F65D3"/>
    <w:rsid w:val="00401B99"/>
    <w:rsid w:val="00401D2A"/>
    <w:rsid w:val="004032CC"/>
    <w:rsid w:val="0040484D"/>
    <w:rsid w:val="00410DA3"/>
    <w:rsid w:val="00412515"/>
    <w:rsid w:val="004230B5"/>
    <w:rsid w:val="00431A89"/>
    <w:rsid w:val="00444215"/>
    <w:rsid w:val="00446169"/>
    <w:rsid w:val="00446B08"/>
    <w:rsid w:val="00447879"/>
    <w:rsid w:val="00464ABB"/>
    <w:rsid w:val="00467B22"/>
    <w:rsid w:val="004A6902"/>
    <w:rsid w:val="004B2190"/>
    <w:rsid w:val="004B50B9"/>
    <w:rsid w:val="004C782F"/>
    <w:rsid w:val="004D2812"/>
    <w:rsid w:val="005435AC"/>
    <w:rsid w:val="00552D54"/>
    <w:rsid w:val="00561837"/>
    <w:rsid w:val="005704BC"/>
    <w:rsid w:val="00571520"/>
    <w:rsid w:val="0057671B"/>
    <w:rsid w:val="00585600"/>
    <w:rsid w:val="00593DBB"/>
    <w:rsid w:val="00596E98"/>
    <w:rsid w:val="005A3547"/>
    <w:rsid w:val="005D5E39"/>
    <w:rsid w:val="005D70B0"/>
    <w:rsid w:val="005E0700"/>
    <w:rsid w:val="005E2A2E"/>
    <w:rsid w:val="005F717C"/>
    <w:rsid w:val="006065A4"/>
    <w:rsid w:val="00621C60"/>
    <w:rsid w:val="006537FD"/>
    <w:rsid w:val="006568F1"/>
    <w:rsid w:val="0067656A"/>
    <w:rsid w:val="006A2113"/>
    <w:rsid w:val="006C164E"/>
    <w:rsid w:val="006D68C9"/>
    <w:rsid w:val="006F003A"/>
    <w:rsid w:val="006F2443"/>
    <w:rsid w:val="00727D9E"/>
    <w:rsid w:val="00754C37"/>
    <w:rsid w:val="007773E3"/>
    <w:rsid w:val="00784D77"/>
    <w:rsid w:val="00785732"/>
    <w:rsid w:val="00790A0A"/>
    <w:rsid w:val="00793959"/>
    <w:rsid w:val="007C4B14"/>
    <w:rsid w:val="007E124D"/>
    <w:rsid w:val="00800B24"/>
    <w:rsid w:val="00801CC8"/>
    <w:rsid w:val="008077EA"/>
    <w:rsid w:val="00807C1A"/>
    <w:rsid w:val="00810BEB"/>
    <w:rsid w:val="00815614"/>
    <w:rsid w:val="00816467"/>
    <w:rsid w:val="00816E3F"/>
    <w:rsid w:val="00817C97"/>
    <w:rsid w:val="00832007"/>
    <w:rsid w:val="00837442"/>
    <w:rsid w:val="00843E0C"/>
    <w:rsid w:val="00863DC3"/>
    <w:rsid w:val="00884936"/>
    <w:rsid w:val="0088597E"/>
    <w:rsid w:val="008A7E84"/>
    <w:rsid w:val="008C4C2E"/>
    <w:rsid w:val="009079BD"/>
    <w:rsid w:val="00943423"/>
    <w:rsid w:val="0097775D"/>
    <w:rsid w:val="00982171"/>
    <w:rsid w:val="00A007FE"/>
    <w:rsid w:val="00A0685B"/>
    <w:rsid w:val="00A1537B"/>
    <w:rsid w:val="00A2022C"/>
    <w:rsid w:val="00A24702"/>
    <w:rsid w:val="00A433FA"/>
    <w:rsid w:val="00A47D28"/>
    <w:rsid w:val="00A573CB"/>
    <w:rsid w:val="00A6757B"/>
    <w:rsid w:val="00A92285"/>
    <w:rsid w:val="00AA1B37"/>
    <w:rsid w:val="00AB41EB"/>
    <w:rsid w:val="00AE13C8"/>
    <w:rsid w:val="00B16B5E"/>
    <w:rsid w:val="00B23EF7"/>
    <w:rsid w:val="00B40805"/>
    <w:rsid w:val="00B4673B"/>
    <w:rsid w:val="00B6552C"/>
    <w:rsid w:val="00B72B66"/>
    <w:rsid w:val="00B73EEE"/>
    <w:rsid w:val="00B96C85"/>
    <w:rsid w:val="00BA0913"/>
    <w:rsid w:val="00BA186E"/>
    <w:rsid w:val="00BC1881"/>
    <w:rsid w:val="00BC4321"/>
    <w:rsid w:val="00BE46AF"/>
    <w:rsid w:val="00BF52B7"/>
    <w:rsid w:val="00BF5FBB"/>
    <w:rsid w:val="00C013C9"/>
    <w:rsid w:val="00C01620"/>
    <w:rsid w:val="00C14581"/>
    <w:rsid w:val="00C2680A"/>
    <w:rsid w:val="00C4143E"/>
    <w:rsid w:val="00C47BC3"/>
    <w:rsid w:val="00C51669"/>
    <w:rsid w:val="00C54AC2"/>
    <w:rsid w:val="00C5649C"/>
    <w:rsid w:val="00C6356D"/>
    <w:rsid w:val="00C63661"/>
    <w:rsid w:val="00C82B97"/>
    <w:rsid w:val="00C923E7"/>
    <w:rsid w:val="00C93D89"/>
    <w:rsid w:val="00CA2924"/>
    <w:rsid w:val="00CA6345"/>
    <w:rsid w:val="00CB0EC2"/>
    <w:rsid w:val="00CB5787"/>
    <w:rsid w:val="00CD2A52"/>
    <w:rsid w:val="00CE0EEF"/>
    <w:rsid w:val="00CE3776"/>
    <w:rsid w:val="00CF24F5"/>
    <w:rsid w:val="00D0010B"/>
    <w:rsid w:val="00D06E45"/>
    <w:rsid w:val="00D26B44"/>
    <w:rsid w:val="00D40915"/>
    <w:rsid w:val="00D45DE1"/>
    <w:rsid w:val="00D46A9D"/>
    <w:rsid w:val="00D4774D"/>
    <w:rsid w:val="00D509EA"/>
    <w:rsid w:val="00D532C6"/>
    <w:rsid w:val="00D5341F"/>
    <w:rsid w:val="00D678B3"/>
    <w:rsid w:val="00D77AE8"/>
    <w:rsid w:val="00D806B3"/>
    <w:rsid w:val="00D841A2"/>
    <w:rsid w:val="00D84A95"/>
    <w:rsid w:val="00D90889"/>
    <w:rsid w:val="00D93150"/>
    <w:rsid w:val="00D93188"/>
    <w:rsid w:val="00D94F99"/>
    <w:rsid w:val="00DA7A33"/>
    <w:rsid w:val="00DB574E"/>
    <w:rsid w:val="00DC17D7"/>
    <w:rsid w:val="00DD033D"/>
    <w:rsid w:val="00DD6BD7"/>
    <w:rsid w:val="00DE7A4A"/>
    <w:rsid w:val="00DF1515"/>
    <w:rsid w:val="00DF6413"/>
    <w:rsid w:val="00E03E62"/>
    <w:rsid w:val="00E163A5"/>
    <w:rsid w:val="00E20A1A"/>
    <w:rsid w:val="00E27256"/>
    <w:rsid w:val="00E4195E"/>
    <w:rsid w:val="00E701AC"/>
    <w:rsid w:val="00E80BAA"/>
    <w:rsid w:val="00EB69C5"/>
    <w:rsid w:val="00EB79DD"/>
    <w:rsid w:val="00EC5A4C"/>
    <w:rsid w:val="00EC6B7F"/>
    <w:rsid w:val="00EE3094"/>
    <w:rsid w:val="00F04DF7"/>
    <w:rsid w:val="00F076C3"/>
    <w:rsid w:val="00F21F74"/>
    <w:rsid w:val="00F33F8E"/>
    <w:rsid w:val="00F3463F"/>
    <w:rsid w:val="00F45F5A"/>
    <w:rsid w:val="00F536B0"/>
    <w:rsid w:val="00F67B57"/>
    <w:rsid w:val="00F91A34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C241"/>
  <w15:docId w15:val="{986B1853-E5D5-4F2A-98B2-435C0F03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DD"/>
  </w:style>
  <w:style w:type="paragraph" w:styleId="Nagwek1">
    <w:name w:val="heading 1"/>
    <w:basedOn w:val="Normalny"/>
    <w:next w:val="Normalny"/>
    <w:link w:val="Nagwek1Znak"/>
    <w:qFormat/>
    <w:rsid w:val="00837442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E9"/>
  </w:style>
  <w:style w:type="paragraph" w:styleId="Stopka">
    <w:name w:val="footer"/>
    <w:basedOn w:val="Normalny"/>
    <w:link w:val="Stopka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E9"/>
  </w:style>
  <w:style w:type="paragraph" w:styleId="Tekstdymka">
    <w:name w:val="Balloon Text"/>
    <w:basedOn w:val="Normalny"/>
    <w:link w:val="TekstdymkaZnak"/>
    <w:uiPriority w:val="99"/>
    <w:semiHidden/>
    <w:unhideWhenUsed/>
    <w:rsid w:val="0029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70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3744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37442"/>
    <w:pPr>
      <w:spacing w:before="120" w:after="0" w:line="360" w:lineRule="atLeast"/>
      <w:ind w:left="708"/>
      <w:jc w:val="both"/>
    </w:pPr>
    <w:rPr>
      <w:rFonts w:ascii="Bookman Old Style" w:eastAsia="Times New Roman" w:hAnsi="Bookman Old Style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7442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374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374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lip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1991-6967-42A7-A280-DDAB72B3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Agnieszka Sidor</cp:lastModifiedBy>
  <cp:revision>6</cp:revision>
  <cp:lastPrinted>2022-09-29T09:31:00Z</cp:lastPrinted>
  <dcterms:created xsi:type="dcterms:W3CDTF">2025-03-11T13:08:00Z</dcterms:created>
  <dcterms:modified xsi:type="dcterms:W3CDTF">2025-04-02T11:11:00Z</dcterms:modified>
</cp:coreProperties>
</file>